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78" w:lineRule="auto" w:before="94"/>
        <w:ind w:left="1862" w:right="4583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720088</wp:posOffset>
            </wp:positionH>
            <wp:positionV relativeFrom="paragraph">
              <wp:posOffset>-262951</wp:posOffset>
            </wp:positionV>
            <wp:extent cx="982344" cy="895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34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Tartu Ülikooli Rohuteaduse Selts</w:t>
      </w:r>
      <w:r>
        <w:rPr>
          <w:spacing w:val="1"/>
          <w:sz w:val="18"/>
        </w:rPr>
        <w:t> </w:t>
      </w:r>
      <w:r>
        <w:rPr>
          <w:sz w:val="18"/>
        </w:rPr>
        <w:t>Pharmaceutical</w:t>
      </w:r>
      <w:r>
        <w:rPr>
          <w:spacing w:val="-4"/>
          <w:sz w:val="18"/>
        </w:rPr>
        <w:t> </w:t>
      </w:r>
      <w:r>
        <w:rPr>
          <w:sz w:val="18"/>
        </w:rPr>
        <w:t>Society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University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Tartu</w:t>
      </w:r>
    </w:p>
    <w:p>
      <w:pPr>
        <w:pStyle w:val="BodyText"/>
        <w:spacing w:line="22" w:lineRule="exact"/>
        <w:ind w:left="1860"/>
        <w:rPr>
          <w:sz w:val="2"/>
        </w:rPr>
      </w:pPr>
      <w:r>
        <w:rPr>
          <w:sz w:val="2"/>
        </w:rPr>
        <w:drawing>
          <wp:inline distT="0" distB="0" distL="0" distR="0">
            <wp:extent cx="5053690" cy="1428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3690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122"/>
      </w:pPr>
      <w:r>
        <w:rPr/>
        <w:t>Tartu</w:t>
      </w:r>
      <w:r>
        <w:rPr>
          <w:spacing w:val="-2"/>
        </w:rPr>
        <w:t> </w:t>
      </w:r>
      <w:r>
        <w:rPr/>
        <w:t>Ülikooli</w:t>
      </w:r>
      <w:r>
        <w:rPr>
          <w:spacing w:val="-2"/>
        </w:rPr>
        <w:t> </w:t>
      </w:r>
      <w:r>
        <w:rPr/>
        <w:t>Rohuteaduse</w:t>
      </w:r>
      <w:r>
        <w:rPr>
          <w:spacing w:val="-2"/>
        </w:rPr>
        <w:t> </w:t>
      </w:r>
      <w:r>
        <w:rPr/>
        <w:t>Seltsile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0"/>
        <w:ind w:right="169"/>
        <w:jc w:val="right"/>
      </w:pPr>
      <w:r>
        <w:rPr/>
        <w:t>.................................</w:t>
      </w:r>
    </w:p>
    <w:p>
      <w:pPr>
        <w:spacing w:before="58"/>
        <w:ind w:left="0" w:right="168" w:firstLine="0"/>
        <w:jc w:val="right"/>
        <w:rPr>
          <w:sz w:val="18"/>
        </w:rPr>
      </w:pPr>
      <w:r>
        <w:rPr>
          <w:sz w:val="18"/>
        </w:rPr>
        <w:t>/pp.kk.aaaa/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Title"/>
      </w:pPr>
      <w:r>
        <w:rPr/>
        <w:t>AVALDUS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9"/>
        <w:rPr>
          <w:b/>
          <w:sz w:val="39"/>
        </w:rPr>
      </w:pPr>
    </w:p>
    <w:p>
      <w:pPr>
        <w:pStyle w:val="BodyText"/>
        <w:tabs>
          <w:tab w:pos="8483" w:val="left" w:leader="dot"/>
        </w:tabs>
        <w:spacing w:before="1"/>
        <w:ind w:left="122"/>
      </w:pPr>
      <w:r>
        <w:rPr/>
        <w:t>Palun</w:t>
      </w:r>
      <w:r>
        <w:rPr>
          <w:spacing w:val="-1"/>
        </w:rPr>
        <w:t> </w:t>
      </w:r>
      <w:r>
        <w:rPr/>
        <w:t>mind,</w:t>
      </w:r>
      <w:r>
        <w:rPr>
          <w:spacing w:val="-1"/>
        </w:rPr>
        <w:t> </w:t>
      </w:r>
      <w:r>
        <w:rPr/>
        <w:t>.......................................................................................,</w:t>
      </w:r>
      <w:r>
        <w:rPr>
          <w:spacing w:val="-3"/>
        </w:rPr>
        <w:t> </w:t>
      </w:r>
      <w:r>
        <w:rPr/>
        <w:t>Tartu</w:t>
      </w:r>
      <w:r>
        <w:rPr>
          <w:spacing w:val="-1"/>
        </w:rPr>
        <w:t> </w:t>
      </w:r>
      <w:r>
        <w:rPr/>
        <w:t>Ülikooli</w:t>
        <w:tab/>
        <w:t>kursuse</w:t>
      </w:r>
    </w:p>
    <w:p>
      <w:pPr>
        <w:pStyle w:val="BodyText"/>
        <w:spacing w:before="40"/>
        <w:ind w:left="122"/>
      </w:pPr>
      <w:r>
        <w:rPr/>
        <w:t>proviisoriõppe</w:t>
      </w:r>
      <w:r>
        <w:rPr>
          <w:spacing w:val="-4"/>
        </w:rPr>
        <w:t> </w:t>
      </w:r>
      <w:r>
        <w:rPr/>
        <w:t>üliõpilast</w:t>
      </w:r>
      <w:r>
        <w:rPr>
          <w:spacing w:val="-2"/>
        </w:rPr>
        <w:t> </w:t>
      </w:r>
      <w:r>
        <w:rPr/>
        <w:t>võtta</w:t>
      </w:r>
      <w:r>
        <w:rPr>
          <w:spacing w:val="-3"/>
        </w:rPr>
        <w:t> </w:t>
      </w:r>
      <w:r>
        <w:rPr/>
        <w:t>vastu</w:t>
      </w:r>
      <w:r>
        <w:rPr>
          <w:spacing w:val="-2"/>
        </w:rPr>
        <w:t> </w:t>
      </w:r>
      <w:r>
        <w:rPr/>
        <w:t>TÜRSi</w:t>
      </w:r>
      <w:r>
        <w:rPr>
          <w:spacing w:val="-2"/>
        </w:rPr>
        <w:t> </w:t>
      </w:r>
      <w:r>
        <w:rPr/>
        <w:t>kandidaatliikmeks.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22"/>
      </w:pPr>
      <w:r>
        <w:rPr/>
        <w:t>Liikmestaatuse</w:t>
      </w:r>
      <w:r>
        <w:rPr>
          <w:spacing w:val="-4"/>
        </w:rPr>
        <w:t> </w:t>
      </w:r>
      <w:r>
        <w:rPr/>
        <w:t>omandamiseks</w:t>
      </w:r>
      <w:r>
        <w:rPr>
          <w:spacing w:val="-2"/>
        </w:rPr>
        <w:t> </w:t>
      </w:r>
      <w:r>
        <w:rPr/>
        <w:t>nõustun: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137" w:after="0"/>
        <w:ind w:left="842" w:right="0" w:hanging="302"/>
        <w:jc w:val="left"/>
        <w:rPr>
          <w:sz w:val="24"/>
        </w:rPr>
      </w:pPr>
      <w:r>
        <w:rPr>
          <w:sz w:val="24"/>
        </w:rPr>
        <w:t>osalema</w:t>
      </w:r>
      <w:r>
        <w:rPr>
          <w:spacing w:val="-4"/>
          <w:sz w:val="24"/>
        </w:rPr>
        <w:t> </w:t>
      </w:r>
      <w:r>
        <w:rPr>
          <w:sz w:val="24"/>
        </w:rPr>
        <w:t>sügissemestril</w:t>
      </w:r>
      <w:r>
        <w:rPr>
          <w:spacing w:val="-2"/>
          <w:sz w:val="24"/>
        </w:rPr>
        <w:t> </w:t>
      </w:r>
      <w:r>
        <w:rPr>
          <w:sz w:val="24"/>
        </w:rPr>
        <w:t>vähemalt</w:t>
      </w:r>
      <w:r>
        <w:rPr>
          <w:spacing w:val="-2"/>
          <w:sz w:val="24"/>
        </w:rPr>
        <w:t> </w:t>
      </w:r>
      <w:r>
        <w:rPr>
          <w:sz w:val="24"/>
        </w:rPr>
        <w:t>kolmel</w:t>
      </w:r>
      <w:r>
        <w:rPr>
          <w:spacing w:val="-2"/>
          <w:sz w:val="24"/>
        </w:rPr>
        <w:t> </w:t>
      </w:r>
      <w:r>
        <w:rPr>
          <w:sz w:val="24"/>
        </w:rPr>
        <w:t>TÜRSi</w:t>
      </w:r>
      <w:r>
        <w:rPr>
          <w:spacing w:val="-2"/>
          <w:sz w:val="24"/>
        </w:rPr>
        <w:t> </w:t>
      </w:r>
      <w:r>
        <w:rPr>
          <w:sz w:val="24"/>
        </w:rPr>
        <w:t>poolt</w:t>
      </w:r>
      <w:r>
        <w:rPr>
          <w:spacing w:val="-3"/>
          <w:sz w:val="24"/>
        </w:rPr>
        <w:t> </w:t>
      </w:r>
      <w:r>
        <w:rPr>
          <w:sz w:val="24"/>
        </w:rPr>
        <w:t>korraldataval</w:t>
      </w:r>
      <w:r>
        <w:rPr>
          <w:spacing w:val="-5"/>
          <w:sz w:val="24"/>
        </w:rPr>
        <w:t> </w:t>
      </w:r>
      <w:r>
        <w:rPr>
          <w:sz w:val="24"/>
        </w:rPr>
        <w:t>üritusel;</w:t>
      </w:r>
    </w:p>
    <w:p>
      <w:pPr>
        <w:pStyle w:val="ListParagraph"/>
        <w:numPr>
          <w:ilvl w:val="0"/>
          <w:numId w:val="1"/>
        </w:numPr>
        <w:tabs>
          <w:tab w:pos="843" w:val="left" w:leader="none"/>
        </w:tabs>
        <w:spacing w:line="240" w:lineRule="auto" w:before="142" w:after="0"/>
        <w:ind w:left="842" w:right="0" w:hanging="302"/>
        <w:jc w:val="left"/>
        <w:rPr>
          <w:sz w:val="24"/>
        </w:rPr>
      </w:pPr>
      <w:r>
        <w:rPr>
          <w:sz w:val="24"/>
        </w:rPr>
        <w:t>tasuma</w:t>
      </w:r>
      <w:r>
        <w:rPr>
          <w:spacing w:val="-3"/>
          <w:sz w:val="24"/>
        </w:rPr>
        <w:t> </w:t>
      </w:r>
      <w:r>
        <w:rPr>
          <w:sz w:val="24"/>
        </w:rPr>
        <w:t>täisliikmeks</w:t>
      </w:r>
      <w:r>
        <w:rPr>
          <w:spacing w:val="-2"/>
          <w:sz w:val="24"/>
        </w:rPr>
        <w:t> </w:t>
      </w:r>
      <w:r>
        <w:rPr>
          <w:sz w:val="24"/>
        </w:rPr>
        <w:t>saamisel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eurot</w:t>
      </w:r>
      <w:r>
        <w:rPr>
          <w:spacing w:val="-4"/>
          <w:sz w:val="24"/>
        </w:rPr>
        <w:t> </w:t>
      </w:r>
      <w:r>
        <w:rPr>
          <w:sz w:val="24"/>
        </w:rPr>
        <w:t>liitumistasu.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122"/>
      </w:pPr>
      <w:r>
        <w:rPr/>
        <w:t>...................................</w:t>
      </w:r>
    </w:p>
    <w:p>
      <w:pPr>
        <w:spacing w:before="54"/>
        <w:ind w:left="122" w:right="0" w:firstLine="0"/>
        <w:jc w:val="left"/>
        <w:rPr>
          <w:sz w:val="18"/>
        </w:rPr>
      </w:pPr>
      <w:r>
        <w:rPr>
          <w:sz w:val="18"/>
        </w:rPr>
        <w:t>/allkiri/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723900</wp:posOffset>
            </wp:positionH>
            <wp:positionV relativeFrom="paragraph">
              <wp:posOffset>158049</wp:posOffset>
            </wp:positionV>
            <wp:extent cx="6131579" cy="95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579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6"/>
        <w:gridCol w:w="2452"/>
        <w:gridCol w:w="1471"/>
        <w:gridCol w:w="2020"/>
      </w:tblGrid>
      <w:tr>
        <w:trPr>
          <w:trHeight w:val="211" w:hRule="atLeast"/>
        </w:trPr>
        <w:tc>
          <w:tcPr>
            <w:tcW w:w="3566" w:type="dxa"/>
          </w:tcPr>
          <w:p>
            <w:pPr>
              <w:pStyle w:val="TableParagraph"/>
              <w:spacing w:line="191" w:lineRule="exact" w:before="0"/>
              <w:rPr>
                <w:sz w:val="18"/>
              </w:rPr>
            </w:pPr>
            <w:r>
              <w:rPr>
                <w:sz w:val="18"/>
              </w:rPr>
              <w:t>MTÜ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Tartu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Ülikooli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Rohuteaduse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Selts</w:t>
            </w:r>
          </w:p>
        </w:tc>
        <w:tc>
          <w:tcPr>
            <w:tcW w:w="2452" w:type="dxa"/>
          </w:tcPr>
          <w:p>
            <w:pPr>
              <w:pStyle w:val="TableParagraph"/>
              <w:spacing w:line="191" w:lineRule="exact" w:before="0"/>
              <w:ind w:left="665"/>
              <w:rPr>
                <w:sz w:val="18"/>
              </w:rPr>
            </w:pPr>
            <w:hyperlink r:id="rId8">
              <w:r>
                <w:rPr>
                  <w:sz w:val="18"/>
                </w:rPr>
                <w:t>tyrs@tyrs.ee</w:t>
              </w:r>
            </w:hyperlink>
          </w:p>
        </w:tc>
        <w:tc>
          <w:tcPr>
            <w:tcW w:w="1471" w:type="dxa"/>
          </w:tcPr>
          <w:p>
            <w:pPr>
              <w:pStyle w:val="TableParagraph"/>
              <w:spacing w:line="191" w:lineRule="exact" w:before="0"/>
              <w:ind w:left="894"/>
              <w:rPr>
                <w:sz w:val="18"/>
              </w:rPr>
            </w:pPr>
            <w:r>
              <w:rPr>
                <w:sz w:val="18"/>
              </w:rPr>
              <w:t>Konto</w:t>
            </w:r>
          </w:p>
        </w:tc>
        <w:tc>
          <w:tcPr>
            <w:tcW w:w="2020" w:type="dxa"/>
          </w:tcPr>
          <w:p>
            <w:pPr>
              <w:pStyle w:val="TableParagraph"/>
              <w:spacing w:line="191" w:lineRule="exact" w:before="0"/>
              <w:ind w:left="0" w:right="49"/>
              <w:jc w:val="right"/>
              <w:rPr>
                <w:sz w:val="18"/>
              </w:rPr>
            </w:pPr>
            <w:r>
              <w:rPr>
                <w:sz w:val="18"/>
              </w:rPr>
              <w:t>EE227700771003811965</w:t>
            </w:r>
          </w:p>
        </w:tc>
      </w:tr>
      <w:tr>
        <w:trPr>
          <w:trHeight w:val="422" w:hRule="atLeast"/>
        </w:trPr>
        <w:tc>
          <w:tcPr>
            <w:tcW w:w="356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Nooruse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Tartu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50411</w:t>
            </w:r>
          </w:p>
        </w:tc>
        <w:tc>
          <w:tcPr>
            <w:tcW w:w="2452" w:type="dxa"/>
          </w:tcPr>
          <w:p>
            <w:pPr>
              <w:pStyle w:val="TableParagraph"/>
              <w:ind w:left="665"/>
              <w:rPr>
                <w:sz w:val="18"/>
              </w:rPr>
            </w:pPr>
            <w:hyperlink r:id="rId9">
              <w:r>
                <w:rPr>
                  <w:sz w:val="18"/>
                </w:rPr>
                <w:t>www.tyrs.ee</w:t>
              </w:r>
            </w:hyperlink>
          </w:p>
        </w:tc>
        <w:tc>
          <w:tcPr>
            <w:tcW w:w="1471" w:type="dxa"/>
          </w:tcPr>
          <w:p>
            <w:pPr>
              <w:pStyle w:val="TableParagraph"/>
              <w:ind w:left="875"/>
              <w:rPr>
                <w:sz w:val="18"/>
              </w:rPr>
            </w:pPr>
            <w:r>
              <w:rPr>
                <w:sz w:val="18"/>
              </w:rPr>
              <w:t>Pank</w:t>
            </w:r>
          </w:p>
        </w:tc>
        <w:tc>
          <w:tcPr>
            <w:tcW w:w="2020" w:type="dxa"/>
          </w:tcPr>
          <w:p>
            <w:pPr>
              <w:pStyle w:val="TableParagraph"/>
              <w:ind w:left="0" w:right="47"/>
              <w:jc w:val="right"/>
              <w:rPr>
                <w:sz w:val="18"/>
              </w:rPr>
            </w:pPr>
            <w:r>
              <w:rPr>
                <w:sz w:val="18"/>
              </w:rPr>
              <w:t>LHV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Pank</w:t>
            </w:r>
          </w:p>
        </w:tc>
      </w:tr>
    </w:tbl>
    <w:sectPr>
      <w:type w:val="continuous"/>
      <w:pgSz w:w="11900" w:h="16840"/>
      <w:pgMar w:top="114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2" w:hanging="301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4"/>
        <w:szCs w:val="24"/>
        <w:lang w:val="et-EE" w:eastAsia="en-US" w:bidi="ar-SA"/>
      </w:rPr>
    </w:lvl>
    <w:lvl w:ilvl="1">
      <w:start w:val="0"/>
      <w:numFmt w:val="bullet"/>
      <w:lvlText w:val="•"/>
      <w:lvlJc w:val="left"/>
      <w:pPr>
        <w:ind w:left="1750" w:hanging="301"/>
      </w:pPr>
      <w:rPr>
        <w:rFonts w:hint="default"/>
        <w:lang w:val="et-EE" w:eastAsia="en-US" w:bidi="ar-SA"/>
      </w:rPr>
    </w:lvl>
    <w:lvl w:ilvl="2">
      <w:start w:val="0"/>
      <w:numFmt w:val="bullet"/>
      <w:lvlText w:val="•"/>
      <w:lvlJc w:val="left"/>
      <w:pPr>
        <w:ind w:left="2660" w:hanging="301"/>
      </w:pPr>
      <w:rPr>
        <w:rFonts w:hint="default"/>
        <w:lang w:val="et-EE" w:eastAsia="en-US" w:bidi="ar-SA"/>
      </w:rPr>
    </w:lvl>
    <w:lvl w:ilvl="3">
      <w:start w:val="0"/>
      <w:numFmt w:val="bullet"/>
      <w:lvlText w:val="•"/>
      <w:lvlJc w:val="left"/>
      <w:pPr>
        <w:ind w:left="3570" w:hanging="301"/>
      </w:pPr>
      <w:rPr>
        <w:rFonts w:hint="default"/>
        <w:lang w:val="et-EE" w:eastAsia="en-US" w:bidi="ar-SA"/>
      </w:rPr>
    </w:lvl>
    <w:lvl w:ilvl="4">
      <w:start w:val="0"/>
      <w:numFmt w:val="bullet"/>
      <w:lvlText w:val="•"/>
      <w:lvlJc w:val="left"/>
      <w:pPr>
        <w:ind w:left="4480" w:hanging="301"/>
      </w:pPr>
      <w:rPr>
        <w:rFonts w:hint="default"/>
        <w:lang w:val="et-EE" w:eastAsia="en-US" w:bidi="ar-SA"/>
      </w:rPr>
    </w:lvl>
    <w:lvl w:ilvl="5">
      <w:start w:val="0"/>
      <w:numFmt w:val="bullet"/>
      <w:lvlText w:val="•"/>
      <w:lvlJc w:val="left"/>
      <w:pPr>
        <w:ind w:left="5390" w:hanging="301"/>
      </w:pPr>
      <w:rPr>
        <w:rFonts w:hint="default"/>
        <w:lang w:val="et-EE" w:eastAsia="en-US" w:bidi="ar-SA"/>
      </w:rPr>
    </w:lvl>
    <w:lvl w:ilvl="6">
      <w:start w:val="0"/>
      <w:numFmt w:val="bullet"/>
      <w:lvlText w:val="•"/>
      <w:lvlJc w:val="left"/>
      <w:pPr>
        <w:ind w:left="6300" w:hanging="301"/>
      </w:pPr>
      <w:rPr>
        <w:rFonts w:hint="default"/>
        <w:lang w:val="et-EE" w:eastAsia="en-US" w:bidi="ar-SA"/>
      </w:rPr>
    </w:lvl>
    <w:lvl w:ilvl="7">
      <w:start w:val="0"/>
      <w:numFmt w:val="bullet"/>
      <w:lvlText w:val="•"/>
      <w:lvlJc w:val="left"/>
      <w:pPr>
        <w:ind w:left="7210" w:hanging="301"/>
      </w:pPr>
      <w:rPr>
        <w:rFonts w:hint="default"/>
        <w:lang w:val="et-EE" w:eastAsia="en-US" w:bidi="ar-SA"/>
      </w:rPr>
    </w:lvl>
    <w:lvl w:ilvl="8">
      <w:start w:val="0"/>
      <w:numFmt w:val="bullet"/>
      <w:lvlText w:val="•"/>
      <w:lvlJc w:val="left"/>
      <w:pPr>
        <w:ind w:left="8120" w:hanging="301"/>
      </w:pPr>
      <w:rPr>
        <w:rFonts w:hint="default"/>
        <w:lang w:val="et-E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139" w:right="421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t-EE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842" w:hanging="302"/>
    </w:pPr>
    <w:rPr>
      <w:rFonts w:ascii="Times New Roman" w:hAnsi="Times New Roman" w:eastAsia="Times New Roman" w:cs="Times New Roman"/>
      <w:lang w:val="et-EE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50"/>
    </w:pPr>
    <w:rPr>
      <w:rFonts w:ascii="Times New Roman" w:hAnsi="Times New Roman" w:eastAsia="Times New Roman" w:cs="Times New Roman"/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tyrs@tyrs.ee" TargetMode="External"/><Relationship Id="rId9" Type="http://schemas.openxmlformats.org/officeDocument/2006/relationships/hyperlink" Target="http://www.tyrs.ee/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TÜRS_avaldus_kandidaatliikmeks-2.docx</dc:title>
  <dcterms:created xsi:type="dcterms:W3CDTF">2022-09-02T17:46:30Z</dcterms:created>
  <dcterms:modified xsi:type="dcterms:W3CDTF">2022-09-02T17:46:30Z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